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0D5B" w:rsidRDefault="00000000">
      <w:pPr>
        <w:spacing w:after="120"/>
        <w:jc w:val="center"/>
        <w:rPr>
          <w:rFonts w:ascii="Calibri" w:eastAsia="Calibri" w:hAnsi="Calibri" w:cs="Calibri"/>
          <w:b/>
          <w:sz w:val="24"/>
          <w:szCs w:val="24"/>
        </w:rPr>
      </w:pPr>
      <w:r>
        <w:rPr>
          <w:rFonts w:ascii="Calibri" w:eastAsia="Calibri" w:hAnsi="Calibri" w:cs="Calibri"/>
          <w:b/>
          <w:sz w:val="24"/>
          <w:szCs w:val="24"/>
        </w:rPr>
        <w:t xml:space="preserve">ANEXO IV </w:t>
      </w:r>
    </w:p>
    <w:p w14:paraId="00000002" w14:textId="77777777" w:rsidR="00FB0D5B" w:rsidRDefault="00000000">
      <w:pPr>
        <w:spacing w:after="120"/>
        <w:ind w:left="100"/>
        <w:jc w:val="center"/>
        <w:rPr>
          <w:rFonts w:ascii="Calibri" w:eastAsia="Calibri" w:hAnsi="Calibri" w:cs="Calibri"/>
          <w:b/>
          <w:sz w:val="24"/>
          <w:szCs w:val="24"/>
        </w:rPr>
      </w:pPr>
      <w:r>
        <w:rPr>
          <w:rFonts w:ascii="Calibri" w:eastAsia="Calibri" w:hAnsi="Calibri" w:cs="Calibri"/>
          <w:b/>
          <w:sz w:val="24"/>
          <w:szCs w:val="24"/>
        </w:rPr>
        <w:t>TERMO DE EXECUÇÃO CULTURAL</w:t>
      </w:r>
    </w:p>
    <w:p w14:paraId="00000003" w14:textId="77777777" w:rsidR="00FB0D5B" w:rsidRDefault="00FB0D5B">
      <w:pPr>
        <w:spacing w:after="120"/>
        <w:ind w:left="100"/>
        <w:jc w:val="center"/>
        <w:rPr>
          <w:rFonts w:ascii="Calibri" w:eastAsia="Calibri" w:hAnsi="Calibri" w:cs="Calibri"/>
          <w:b/>
          <w:sz w:val="24"/>
          <w:szCs w:val="24"/>
        </w:rPr>
      </w:pPr>
    </w:p>
    <w:p w14:paraId="00000004" w14:textId="714FDCE8" w:rsidR="00FB0D5B" w:rsidRDefault="00000000">
      <w:pPr>
        <w:spacing w:after="120"/>
        <w:ind w:left="100"/>
        <w:jc w:val="both"/>
        <w:rPr>
          <w:rFonts w:ascii="Calibri" w:eastAsia="Calibri" w:hAnsi="Calibri" w:cs="Calibri"/>
          <w:sz w:val="24"/>
          <w:szCs w:val="24"/>
        </w:rPr>
      </w:pPr>
      <w:r>
        <w:rPr>
          <w:rFonts w:ascii="Calibri" w:eastAsia="Calibri" w:hAnsi="Calibri" w:cs="Calibri"/>
          <w:sz w:val="24"/>
          <w:szCs w:val="24"/>
        </w:rPr>
        <w:t xml:space="preserve">TERMO DE EXECUÇÃO CULTURAL Nº </w:t>
      </w:r>
      <w:r w:rsidR="001C1B23" w:rsidRPr="001C1B23">
        <w:rPr>
          <w:rFonts w:ascii="Calibri" w:eastAsia="Calibri" w:hAnsi="Calibri" w:cs="Calibri"/>
          <w:color w:val="FF0000"/>
          <w:sz w:val="24"/>
          <w:szCs w:val="24"/>
        </w:rPr>
        <w:t xml:space="preserve">01/2024 </w:t>
      </w:r>
      <w:r>
        <w:rPr>
          <w:rFonts w:ascii="Calibri" w:eastAsia="Calibri" w:hAnsi="Calibri" w:cs="Calibri"/>
          <w:sz w:val="24"/>
          <w:szCs w:val="24"/>
        </w:rPr>
        <w:t xml:space="preserve">TENDO POR OBJETO A CONCESSÃO DE APOIO FINANCEIRO A AÇÕES CULTURAIS CONTEMPLADAS PELO EDITAL </w:t>
      </w:r>
      <w:sdt>
        <w:sdtPr>
          <w:tag w:val="goog_rdk_0"/>
          <w:id w:val="559684373"/>
        </w:sdtPr>
        <w:sdtContent>
          <w:commentRangeStart w:id="0"/>
        </w:sdtContent>
      </w:sdt>
      <w:r w:rsidRPr="001C1B23">
        <w:rPr>
          <w:rFonts w:ascii="Calibri" w:eastAsia="Calibri" w:hAnsi="Calibri" w:cs="Calibri"/>
          <w:sz w:val="24"/>
          <w:szCs w:val="24"/>
        </w:rPr>
        <w:t xml:space="preserve">nº </w:t>
      </w:r>
      <w:r w:rsidR="001C1B23" w:rsidRPr="001C1B23">
        <w:rPr>
          <w:rFonts w:ascii="Calibri" w:eastAsia="Calibri" w:hAnsi="Calibri" w:cs="Calibri"/>
          <w:sz w:val="24"/>
          <w:szCs w:val="24"/>
        </w:rPr>
        <w:t>12</w:t>
      </w:r>
      <w:r w:rsidRPr="001C1B23">
        <w:rPr>
          <w:rFonts w:ascii="Calibri" w:eastAsia="Calibri" w:hAnsi="Calibri" w:cs="Calibri"/>
          <w:sz w:val="24"/>
          <w:szCs w:val="24"/>
        </w:rPr>
        <w:t>/2024</w:t>
      </w:r>
      <w:r w:rsidRPr="001C1B23">
        <w:rPr>
          <w:rFonts w:ascii="Calibri" w:eastAsia="Calibri" w:hAnsi="Calibri" w:cs="Calibri"/>
          <w:i/>
          <w:sz w:val="24"/>
          <w:szCs w:val="24"/>
        </w:rPr>
        <w:t xml:space="preserve"> </w:t>
      </w:r>
      <w:commentRangeEnd w:id="0"/>
      <w:r w:rsidRPr="001C1B23">
        <w:commentReference w:id="0"/>
      </w:r>
      <w:r>
        <w:rPr>
          <w:rFonts w:ascii="Calibri" w:eastAsia="Calibri" w:hAnsi="Calibri" w:cs="Calibri"/>
          <w:i/>
          <w:sz w:val="24"/>
          <w:szCs w:val="24"/>
        </w:rPr>
        <w:t>–,</w:t>
      </w:r>
      <w:r>
        <w:rPr>
          <w:rFonts w:ascii="Calibri" w:eastAsia="Calibri" w:hAnsi="Calibri" w:cs="Calibri"/>
          <w:sz w:val="24"/>
          <w:szCs w:val="24"/>
        </w:rPr>
        <w:t xml:space="preserve"> NOS TERMOS DA LEI Nº 14.399/2022 (PNAB), DA LEI Nº 14.903/2024 (MARCO REGULATÓRIO DO FOMENTO À CULTURA), DO DECRETO N. 11.740/2023 (DECRETO PNAB) E DO DECRETO Nº 11.453/2023 (DECRETO DE FOMENTO).</w:t>
      </w:r>
    </w:p>
    <w:p w14:paraId="00000005" w14:textId="77777777" w:rsidR="00FB0D5B" w:rsidRDefault="00FB0D5B">
      <w:pPr>
        <w:spacing w:after="100"/>
        <w:ind w:left="100"/>
        <w:jc w:val="both"/>
        <w:rPr>
          <w:rFonts w:ascii="Calibri" w:eastAsia="Calibri" w:hAnsi="Calibri" w:cs="Calibri"/>
          <w:sz w:val="24"/>
          <w:szCs w:val="24"/>
        </w:rPr>
      </w:pPr>
    </w:p>
    <w:p w14:paraId="00000006"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1. PARTES</w:t>
      </w:r>
    </w:p>
    <w:p w14:paraId="00000007"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1.1 O Município de Machadinho, neste ato representado por  Alcir </w:t>
      </w:r>
      <w:proofErr w:type="spellStart"/>
      <w:r>
        <w:rPr>
          <w:rFonts w:ascii="Calibri" w:eastAsia="Calibri" w:hAnsi="Calibri" w:cs="Calibri"/>
          <w:sz w:val="24"/>
          <w:szCs w:val="24"/>
        </w:rPr>
        <w:t>Grison</w:t>
      </w:r>
      <w:proofErr w:type="spellEnd"/>
      <w:r>
        <w:rPr>
          <w:rFonts w:ascii="Calibri" w:eastAsia="Calibri" w:hAnsi="Calibri" w:cs="Calibri"/>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00000008"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2. PROCEDIMENTO</w:t>
      </w:r>
    </w:p>
    <w:p w14:paraId="00000009" w14:textId="77777777" w:rsidR="00FB0D5B" w:rsidRDefault="00000000">
      <w:pPr>
        <w:spacing w:after="120"/>
        <w:ind w:left="100"/>
        <w:jc w:val="both"/>
        <w:rPr>
          <w:rFonts w:ascii="Calibri" w:eastAsia="Calibri" w:hAnsi="Calibri" w:cs="Calibri"/>
          <w:sz w:val="24"/>
          <w:szCs w:val="24"/>
        </w:rPr>
      </w:pPr>
      <w:r>
        <w:rPr>
          <w:rFonts w:ascii="Calibri" w:eastAsia="Calibri" w:hAnsi="Calibri" w:cs="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0000000A"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3. OBJETO</w:t>
      </w:r>
    </w:p>
    <w:p w14:paraId="0000000B"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3.1. Este Termo de Execução Cultural tem por objeto a concessão de apoio financeiro ao projeto cultural [INDICAR NOME DO PROJETO], contemplado no conforme processo administrativo nº [INDICAR NÚMERO DO PROCESSO]. </w:t>
      </w:r>
    </w:p>
    <w:p w14:paraId="0000000C"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4. RECURSOS FINANCEIROS </w:t>
      </w:r>
    </w:p>
    <w:p w14:paraId="0000000D"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4.1. Os recursos financeiros para a execução do presente termo totalizam o montante de R$ [INDICAR VALOR EM NÚMERO ARÁBICO] ([INDICAR VALOR POR EXTENSO] reais).</w:t>
      </w:r>
    </w:p>
    <w:p w14:paraId="0000000E"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4.2. Serão transferidos à conta do(a) AGENTE CULTURAL, especialmente aberta no [NOME DO BANCO], Agência [INDICAR AGÊNCIA], Conta Corrente nº [INDICAR CONTA], para recebimento e movimentação.</w:t>
      </w:r>
    </w:p>
    <w:p w14:paraId="0000000F"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5. APLICAÇÃO DOS RECURSOS</w:t>
      </w:r>
    </w:p>
    <w:p w14:paraId="00000010"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5.1 Os rendimentos de ativos financeiros poderão ser aplicados para o alcance do objeto, sem a necessidade de autorização prévia.</w:t>
      </w:r>
    </w:p>
    <w:p w14:paraId="00000011"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6. OBRIGAÇÕES</w:t>
      </w:r>
    </w:p>
    <w:p w14:paraId="00000012"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6.1 São obrigações do Município de Machadinho:</w:t>
      </w:r>
    </w:p>
    <w:p w14:paraId="00000013"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transferir os recursos ao(a) AGENTE CULTURAL; </w:t>
      </w:r>
    </w:p>
    <w:p w14:paraId="00000014"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orientar o(a) AGENTE CULTURAL sobre o procedimento para a prestação de informações dos recursos concedidos; </w:t>
      </w:r>
    </w:p>
    <w:p w14:paraId="00000015"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III) analisar e emitir parecer sobre os relatórios e sobre a prestação de informações apresentados pelo(a) AGENTE CULTURAL; </w:t>
      </w:r>
    </w:p>
    <w:p w14:paraId="00000016"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IV) zelar pelo fiel cumprimento deste termo de execução cultural; </w:t>
      </w:r>
    </w:p>
    <w:p w14:paraId="00000017"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V) adotar medidas saneadoras e corretivas quando houver inadimplemento;</w:t>
      </w:r>
    </w:p>
    <w:p w14:paraId="00000018"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VI) monitorar o cumprimento pelo(a) AGENTE CULTURAL das obrigações previstas na CLÁUSULA 6.2.</w:t>
      </w:r>
    </w:p>
    <w:p w14:paraId="00000019"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6.2 São obrigações do(a) AGENTE CULTURAL: </w:t>
      </w:r>
    </w:p>
    <w:p w14:paraId="0000001A"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executar a ação cultural aprovada; </w:t>
      </w:r>
    </w:p>
    <w:p w14:paraId="0000001B"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aplicar os recursos concedidos na realização da ação cultural; </w:t>
      </w:r>
    </w:p>
    <w:p w14:paraId="0000001C"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III) manter, obrigatória e exclusivamente, os recursos financeiros depositados na conta especialmente aberta para o Termo de Execução Cultural;</w:t>
      </w:r>
    </w:p>
    <w:p w14:paraId="0000001D"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IV) facilitar o monitoramento, o controle e supervisão do termo de execução cultural bem como o acesso ao local de realização da ação cultural;</w:t>
      </w:r>
    </w:p>
    <w:p w14:paraId="0000001E"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V) prestar informações ao Município de Machadinho por meio de Relatório de Execução do Objeto, apresentado no prazo máximo de 30 dias contados do término da vigência do termo de execução cultural;</w:t>
      </w:r>
    </w:p>
    <w:p w14:paraId="0000001F"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VI) atender a qualquer solicitação regular feita pelo Município de Machadinho a contar do recebimento da notificação; </w:t>
      </w:r>
    </w:p>
    <w:p w14:paraId="00000020"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00000021"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VIII) não realizar despesa em data anterior ou posterior à vigência deste termo de execução cultural; </w:t>
      </w:r>
    </w:p>
    <w:p w14:paraId="00000022"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IX) guardar a documentação referente à prestação de informações e financeira pelo prazo de 5 anos, contados do fim da vigência deste Termo de Execução Cultural; </w:t>
      </w:r>
    </w:p>
    <w:p w14:paraId="00000023"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X) não utilizar os recursos para finalidade diversa da estabelecida no projeto cultural;</w:t>
      </w:r>
    </w:p>
    <w:p w14:paraId="00000024"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00000025" w14:textId="77777777" w:rsidR="00FB0D5B" w:rsidRDefault="00FB0D5B">
      <w:pPr>
        <w:spacing w:after="100"/>
        <w:ind w:left="100"/>
        <w:jc w:val="both"/>
        <w:rPr>
          <w:rFonts w:ascii="Calibri" w:eastAsia="Calibri" w:hAnsi="Calibri" w:cs="Calibri"/>
          <w:color w:val="FF0000"/>
          <w:sz w:val="24"/>
          <w:szCs w:val="24"/>
        </w:rPr>
      </w:pPr>
    </w:p>
    <w:p w14:paraId="00000026"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7. PRESTAÇÃO DE INFORMAÇÕES EM RELATÓRIO DE EXECUÇÃO DO OBJETO</w:t>
      </w:r>
    </w:p>
    <w:p w14:paraId="00000027"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14:paraId="00000028"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7.1.1 O Relatório de Objeto da Execução Cultural deverá:</w:t>
      </w:r>
    </w:p>
    <w:p w14:paraId="00000029"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comprovar</w:t>
      </w:r>
      <w:proofErr w:type="gramEnd"/>
      <w:r>
        <w:rPr>
          <w:rFonts w:ascii="Calibri" w:eastAsia="Calibri" w:hAnsi="Calibri" w:cs="Calibri"/>
          <w:sz w:val="24"/>
          <w:szCs w:val="24"/>
        </w:rPr>
        <w:t xml:space="preserve"> que foram alcançados os resultados da ação cultural;</w:t>
      </w:r>
    </w:p>
    <w:p w14:paraId="0000002A"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conter</w:t>
      </w:r>
      <w:proofErr w:type="gramEnd"/>
      <w:r>
        <w:rPr>
          <w:rFonts w:ascii="Calibri" w:eastAsia="Calibri" w:hAnsi="Calibri" w:cs="Calibri"/>
          <w:sz w:val="24"/>
          <w:szCs w:val="24"/>
        </w:rPr>
        <w:t xml:space="preserve"> a descrição das ações desenvolvidas para o cumprimento do objeto; </w:t>
      </w:r>
    </w:p>
    <w:p w14:paraId="0000002B"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0000002C"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7.2 O agente público responsável pela análise do Relatório de Objeto da Execução Cultural deverá elaborar parecer técnico em que concluirá:</w:t>
      </w:r>
    </w:p>
    <w:p w14:paraId="0000002D"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pelo</w:t>
      </w:r>
      <w:proofErr w:type="gramEnd"/>
      <w:r>
        <w:rPr>
          <w:rFonts w:ascii="Calibri" w:eastAsia="Calibri" w:hAnsi="Calibri" w:cs="Calibri"/>
          <w:sz w:val="24"/>
          <w:szCs w:val="24"/>
        </w:rPr>
        <w:t xml:space="preserve"> cumprimento integral do objeto ou pela suficiência do cumprimento parcial devidamente justificada e providenciará imediato encaminhamento do processo à autoridade julgadora;</w:t>
      </w:r>
    </w:p>
    <w:p w14:paraId="0000002E"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pela</w:t>
      </w:r>
      <w:proofErr w:type="gramEnd"/>
      <w:r>
        <w:rPr>
          <w:rFonts w:ascii="Calibri" w:eastAsia="Calibri" w:hAnsi="Calibri" w:cs="Calibri"/>
          <w:sz w:val="24"/>
          <w:szCs w:val="24"/>
        </w:rPr>
        <w:t xml:space="preserve"> necessidade de o agente cultural apresentar documentação complementar relativa ao cumprimento do objeto;</w:t>
      </w:r>
    </w:p>
    <w:p w14:paraId="0000002F"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00000030"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7.3 Após o recebimento do processo pelo agente público de que trata o item 7.2, autoridade responsável pelo julgamento da prestação de informações poderá:</w:t>
      </w:r>
    </w:p>
    <w:p w14:paraId="00000031"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solicitar</w:t>
      </w:r>
      <w:proofErr w:type="gramEnd"/>
      <w:r>
        <w:rPr>
          <w:rFonts w:ascii="Calibri" w:eastAsia="Calibri" w:hAnsi="Calibri" w:cs="Calibri"/>
          <w:sz w:val="24"/>
          <w:szCs w:val="24"/>
        </w:rPr>
        <w:t xml:space="preserve"> documentação complementar; </w:t>
      </w:r>
    </w:p>
    <w:p w14:paraId="00000032"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aprovar</w:t>
      </w:r>
      <w:proofErr w:type="gramEnd"/>
      <w:r>
        <w:rPr>
          <w:rFonts w:ascii="Calibri" w:eastAsia="Calibri" w:hAnsi="Calibri" w:cs="Calibri"/>
          <w:sz w:val="24"/>
          <w:szCs w:val="24"/>
        </w:rPr>
        <w:t xml:space="preserve"> sem ressalvas a prestação de contas, quando estiver convencida do cumprimento integral do objeto;</w:t>
      </w:r>
    </w:p>
    <w:p w14:paraId="00000033"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III - aprovar com ressalvas a prestação de contas, quando for comprovada a realização da ação cultural, mas verificada inadequação na execução do objeto ou na execução financeira, sem má-fé; </w:t>
      </w:r>
    </w:p>
    <w:p w14:paraId="00000034"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rejeitar</w:t>
      </w:r>
      <w:proofErr w:type="gramEnd"/>
      <w:r>
        <w:rPr>
          <w:rFonts w:ascii="Calibri" w:eastAsia="Calibri" w:hAnsi="Calibri" w:cs="Calibri"/>
          <w:sz w:val="24"/>
          <w:szCs w:val="24"/>
        </w:rPr>
        <w:t xml:space="preserve"> a prestação de contas, total ou parcialmente, e determinar uma das seguintes medidas:</w:t>
      </w:r>
    </w:p>
    <w:p w14:paraId="00000035"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a) devolução de recursos em valor proporcional à inexecução de objeto verificada; </w:t>
      </w:r>
    </w:p>
    <w:p w14:paraId="00000036"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b) pagamento de multa, nos termos do regulamento; </w:t>
      </w:r>
    </w:p>
    <w:p w14:paraId="00000037"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 xml:space="preserve">c) suspensão da possibilidade de celebrar novo instrumento do regime próprio de fomento à cultura pelo prazo de 180 (cento e oitenta) a 540 (quinhentos e quarenta) dias. </w:t>
      </w:r>
    </w:p>
    <w:p w14:paraId="00000038"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7.4 O Relatório Financeiro da Execução Cultural será exigido, independente da modalidade inicial de prestação de informações (in loco ou em relatório de execução do objeto), somente nas seguintes hipóteses:</w:t>
      </w:r>
    </w:p>
    <w:p w14:paraId="00000039"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não estiver comprovado o cumprimento do objeto, observados os procedimentos previstos nos itens anteriores; ou</w:t>
      </w:r>
    </w:p>
    <w:p w14:paraId="0000003A"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14:paraId="0000003B"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7.4.1 O prazo para apresentação do Relatório Financeiro da Execução Cultural será de 120 dias contados do recebimento da notificação.</w:t>
      </w:r>
    </w:p>
    <w:p w14:paraId="0000003C"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7.5 Na hipótese de o julgamento da prestação de informações apontar a necessidade de devolução de recursos, o agente cultural será notificado para que exerça a opção por:</w:t>
      </w:r>
    </w:p>
    <w:p w14:paraId="0000003D"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devolução</w:t>
      </w:r>
      <w:proofErr w:type="gramEnd"/>
      <w:r>
        <w:rPr>
          <w:rFonts w:ascii="Calibri" w:eastAsia="Calibri" w:hAnsi="Calibri" w:cs="Calibri"/>
          <w:sz w:val="24"/>
          <w:szCs w:val="24"/>
        </w:rPr>
        <w:t xml:space="preserve"> parcial ou integral dos recursos ao erário;</w:t>
      </w:r>
    </w:p>
    <w:p w14:paraId="0000003E"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apresentação</w:t>
      </w:r>
      <w:proofErr w:type="gramEnd"/>
      <w:r>
        <w:rPr>
          <w:rFonts w:ascii="Calibri" w:eastAsia="Calibri" w:hAnsi="Calibri" w:cs="Calibri"/>
          <w:sz w:val="24"/>
          <w:szCs w:val="24"/>
        </w:rPr>
        <w:t xml:space="preserve"> de plano de ações compensatórias; ou</w:t>
      </w:r>
    </w:p>
    <w:p w14:paraId="0000003F"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III - devolução parcial dos recursos ao erário juntamente com a apresentação de plano de ações compensatórias.</w:t>
      </w:r>
    </w:p>
    <w:p w14:paraId="00000040"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7.5.1 A ocorrência de caso fortuito ou força maior impeditiva da execução do instrumento afasta a reprovação da prestação de informações, desde que comprovada.</w:t>
      </w:r>
    </w:p>
    <w:p w14:paraId="00000041"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7.5.2 Nos casos em que estiver caracterizada má-fé do agente cultural, será imediatamente exigida a devolução de recursos ao erário, vedada a aceitação de plano de ações compensatórias.</w:t>
      </w:r>
    </w:p>
    <w:p w14:paraId="00000042"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7.5.3 Nos casos em que houver exigência de devolução de recursos ao erário, o agente cultural poderá solicitar o parcelamento do débito, na forma e nas condições previstas na legislação.</w:t>
      </w:r>
    </w:p>
    <w:p w14:paraId="00000043"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8. ALTERAÇÃO DO TERMO DE EXECUÇÃO CULTURAL</w:t>
      </w:r>
    </w:p>
    <w:p w14:paraId="00000044"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8.1 A alteração do termo de execução cultural será formalizada por meio de termo aditivo.</w:t>
      </w:r>
    </w:p>
    <w:p w14:paraId="00000045"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8.2 A formalização de termo aditivo não será necessária nas seguintes hipóteses:</w:t>
      </w:r>
    </w:p>
    <w:p w14:paraId="00000046"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prorrogação</w:t>
      </w:r>
      <w:proofErr w:type="gramEnd"/>
      <w:r>
        <w:rPr>
          <w:rFonts w:ascii="Calibri" w:eastAsia="Calibri" w:hAnsi="Calibri" w:cs="Calibri"/>
          <w:sz w:val="24"/>
          <w:szCs w:val="24"/>
        </w:rPr>
        <w:t xml:space="preserve"> de vigência realizada de ofício pela administração pública quando der causa ao atraso na liberação de recursos; e</w:t>
      </w:r>
    </w:p>
    <w:p w14:paraId="00000047"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alteração</w:t>
      </w:r>
      <w:proofErr w:type="gramEnd"/>
      <w:r>
        <w:rPr>
          <w:rFonts w:ascii="Calibri" w:eastAsia="Calibri" w:hAnsi="Calibri" w:cs="Calibri"/>
          <w:sz w:val="24"/>
          <w:szCs w:val="24"/>
        </w:rPr>
        <w:t xml:space="preserve"> do projeto sem modificação do valor global do instrumento e sem modificação substancial do objeto.</w:t>
      </w:r>
    </w:p>
    <w:p w14:paraId="00000048"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8.3 Na hipótese de prorrogação de vigência, o saldo de recursos será automaticamente mantido na conta a fim de viabilizar a continuidade da execução do objeto.</w:t>
      </w:r>
    </w:p>
    <w:p w14:paraId="00000049"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8.4 As alterações do projeto cujo escopo seja de, no máximo, 20% do valor total poderão ser realizadas pelo agente cultural e comunicadas à administração pública em seguida, sem a necessidade de autorização prévia.</w:t>
      </w:r>
    </w:p>
    <w:p w14:paraId="0000004A"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0000004B"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8.6 Nas hipóteses de alterações em que não seja necessário termo aditivo, poderá ser realizado apostilamento.</w:t>
      </w:r>
    </w:p>
    <w:p w14:paraId="0000004C"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9. TITULARIDADE DE BENS</w:t>
      </w:r>
    </w:p>
    <w:p w14:paraId="0000004D"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9.1 Os bens permanentes adquiridos, produzidos ou transformados em decorrência da execução da ação cultural fomentada serão de titularidade do agente cultural desde a data da sua aquisição.</w:t>
      </w:r>
    </w:p>
    <w:p w14:paraId="0000004E"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9.2 Nos casos de rejeição da prestação de contas em razão da aquisição ou do uso do bem, o valor pago pela aquisição será computado no cálculo de valores a devolver, com atualização monetária.</w:t>
      </w:r>
    </w:p>
    <w:p w14:paraId="0000004F"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10. EXTINÇÃO DO TERMO DE EXECUÇÃO CULTURAL</w:t>
      </w:r>
    </w:p>
    <w:p w14:paraId="00000050"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10.1 O presente Termo de Execução Cultural poderá ser:</w:t>
      </w:r>
    </w:p>
    <w:p w14:paraId="00000051"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extinto</w:t>
      </w:r>
      <w:proofErr w:type="gramEnd"/>
      <w:r>
        <w:rPr>
          <w:rFonts w:ascii="Calibri" w:eastAsia="Calibri" w:hAnsi="Calibri" w:cs="Calibri"/>
          <w:sz w:val="24"/>
          <w:szCs w:val="24"/>
        </w:rPr>
        <w:t xml:space="preserve"> por decurso de prazo;</w:t>
      </w:r>
    </w:p>
    <w:p w14:paraId="00000052"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extinto</w:t>
      </w:r>
      <w:proofErr w:type="gramEnd"/>
      <w:r>
        <w:rPr>
          <w:rFonts w:ascii="Calibri" w:eastAsia="Calibri" w:hAnsi="Calibri" w:cs="Calibri"/>
          <w:sz w:val="24"/>
          <w:szCs w:val="24"/>
        </w:rPr>
        <w:t>, de comum acordo antes do prazo avençado, mediante Termo de Distrato;</w:t>
      </w:r>
    </w:p>
    <w:p w14:paraId="00000053"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III - denunciado, por decisão unilateral de qualquer dos partícipes, independentemente de autorização judicial, mediante prévia notificação por escrito ao outro partícipe; ou</w:t>
      </w:r>
    </w:p>
    <w:p w14:paraId="00000054"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rescindido</w:t>
      </w:r>
      <w:proofErr w:type="gramEnd"/>
      <w:r>
        <w:rPr>
          <w:rFonts w:ascii="Calibri" w:eastAsia="Calibri" w:hAnsi="Calibri" w:cs="Calibri"/>
          <w:sz w:val="24"/>
          <w:szCs w:val="24"/>
        </w:rPr>
        <w:t>, por decisão unilateral de qualquer dos partícipes, independentemente de autorização judicial, mediante prévia notificação por escrito ao outro partícipe, nas seguintes hipóteses:</w:t>
      </w:r>
    </w:p>
    <w:p w14:paraId="00000055"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a) descumprimento injustificado de cláusula deste instrumento;</w:t>
      </w:r>
    </w:p>
    <w:p w14:paraId="00000056"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b) irregularidade ou inexecução injustificada, ainda que parcial, do objeto, resultados ou metas pactuadas;</w:t>
      </w:r>
    </w:p>
    <w:p w14:paraId="00000057"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c) violação da legislação aplicável;</w:t>
      </w:r>
    </w:p>
    <w:p w14:paraId="00000058"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d) cometimento de falhas reiteradas na execução;</w:t>
      </w:r>
    </w:p>
    <w:p w14:paraId="00000059"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e) má administração de recursos públicos;</w:t>
      </w:r>
    </w:p>
    <w:p w14:paraId="0000005A"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f) constatação de falsidade ou fraude nas informações ou documentos apresentados;</w:t>
      </w:r>
    </w:p>
    <w:p w14:paraId="0000005B"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g) não atendimento às recomendações ou determinações decorrentes da fiscalização;</w:t>
      </w:r>
    </w:p>
    <w:p w14:paraId="0000005C"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h) outras hipóteses expressamente previstas na legislação aplicável.</w:t>
      </w:r>
    </w:p>
    <w:p w14:paraId="0000005D"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 xml:space="preserve">10.2 Os casos de rescisão unilateral serão formalmente motivados nos autos do processo administrativo, assegurado o contraditório e a ampla defesa. O prazo de defesa será de 10 (dez) dias da abertura de vista do processo. </w:t>
      </w:r>
    </w:p>
    <w:p w14:paraId="0000005E"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10.3 Na hipótese de irregularidade na execução do objeto que enseje </w:t>
      </w:r>
      <w:proofErr w:type="spellStart"/>
      <w:r>
        <w:rPr>
          <w:rFonts w:ascii="Calibri" w:eastAsia="Calibri" w:hAnsi="Calibri" w:cs="Calibri"/>
          <w:sz w:val="24"/>
          <w:szCs w:val="24"/>
        </w:rPr>
        <w:t>dano</w:t>
      </w:r>
      <w:proofErr w:type="spellEnd"/>
      <w:r>
        <w:rPr>
          <w:rFonts w:ascii="Calibri" w:eastAsia="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0000005F"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00000060"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11. MONITORAMENTO E CONTROLE DE RESULTADOS </w:t>
      </w:r>
    </w:p>
    <w:p w14:paraId="00000061" w14:textId="77777777" w:rsidR="00FB0D5B" w:rsidRDefault="00000000">
      <w:pPr>
        <w:spacing w:after="100"/>
        <w:ind w:left="141"/>
        <w:jc w:val="both"/>
        <w:rPr>
          <w:rFonts w:ascii="Calibri" w:eastAsia="Calibri" w:hAnsi="Calibri" w:cs="Calibri"/>
          <w:sz w:val="24"/>
          <w:szCs w:val="24"/>
        </w:rPr>
      </w:pPr>
      <w:r>
        <w:rPr>
          <w:rFonts w:ascii="Calibri" w:eastAsia="Calibri" w:hAnsi="Calibri" w:cs="Calibri"/>
          <w:sz w:val="24"/>
          <w:szCs w:val="24"/>
        </w:rPr>
        <w:t xml:space="preserve">11.1 Uma Comissão de Organização e Acompanhamento (COA) fica responsável pelo recebimento e acompanhamento das inscrições e projetos, bem como da conferência de documentos na etapa de habilitação. </w:t>
      </w:r>
    </w:p>
    <w:p w14:paraId="00000062" w14:textId="77777777" w:rsidR="00FB0D5B" w:rsidRDefault="00000000">
      <w:pPr>
        <w:spacing w:after="100"/>
        <w:ind w:left="141"/>
        <w:jc w:val="both"/>
        <w:rPr>
          <w:rFonts w:ascii="Calibri" w:eastAsia="Calibri" w:hAnsi="Calibri" w:cs="Calibri"/>
          <w:sz w:val="24"/>
          <w:szCs w:val="24"/>
        </w:rPr>
      </w:pPr>
      <w:r>
        <w:rPr>
          <w:rFonts w:ascii="Calibri" w:eastAsia="Calibri" w:hAnsi="Calibri" w:cs="Calibri"/>
          <w:sz w:val="24"/>
          <w:szCs w:val="24"/>
        </w:rPr>
        <w:t>Uma Comissão de Avaliação e Seleção (CAS) fica responsável pela avaliação dos projetos. Todas as atividades serão registradas em ata.</w:t>
      </w:r>
    </w:p>
    <w:p w14:paraId="00000063" w14:textId="77777777" w:rsidR="00FB0D5B" w:rsidRDefault="00000000">
      <w:pPr>
        <w:spacing w:after="100"/>
        <w:ind w:left="141"/>
        <w:jc w:val="both"/>
        <w:rPr>
          <w:rFonts w:ascii="Calibri" w:eastAsia="Calibri" w:hAnsi="Calibri" w:cs="Calibri"/>
          <w:sz w:val="24"/>
          <w:szCs w:val="24"/>
        </w:rPr>
      </w:pPr>
      <w:r>
        <w:rPr>
          <w:rFonts w:ascii="Calibri" w:eastAsia="Calibri" w:hAnsi="Calibri" w:cs="Calibri"/>
          <w:sz w:val="24"/>
          <w:szCs w:val="24"/>
        </w:rPr>
        <w:t>Ambas as comissões foram nomeadas através de Portaria Municipal publicada em Diário Oficial do Município de Machadinho.</w:t>
      </w:r>
    </w:p>
    <w:p w14:paraId="00000064"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12. VIGÊNCIA </w:t>
      </w:r>
    </w:p>
    <w:p w14:paraId="00000065" w14:textId="77777777" w:rsidR="00FB0D5B" w:rsidRDefault="00000000">
      <w:pPr>
        <w:spacing w:after="100"/>
        <w:ind w:left="100"/>
        <w:jc w:val="both"/>
        <w:rPr>
          <w:rFonts w:ascii="Calibri" w:eastAsia="Calibri" w:hAnsi="Calibri" w:cs="Calibri"/>
          <w:color w:val="FF0000"/>
          <w:sz w:val="24"/>
          <w:szCs w:val="24"/>
        </w:rPr>
      </w:pPr>
      <w:r>
        <w:rPr>
          <w:rFonts w:ascii="Calibri" w:eastAsia="Calibri" w:hAnsi="Calibri" w:cs="Calibri"/>
          <w:sz w:val="24"/>
          <w:szCs w:val="24"/>
        </w:rPr>
        <w:t>12.1 A vigência deste instrumento terá início na data de assinatura das partes, com duração de 12 meses.</w:t>
      </w:r>
    </w:p>
    <w:p w14:paraId="00000066"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13. PUBLICAÇÃO </w:t>
      </w:r>
    </w:p>
    <w:p w14:paraId="00000067" w14:textId="77777777"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13.1 O Extrato do Termo de Execução Cultural será publicado no site do Município de Machadinho no link </w:t>
      </w:r>
      <w:hyperlink r:id="rId10">
        <w:r>
          <w:rPr>
            <w:rFonts w:ascii="Calibri" w:eastAsia="Calibri" w:hAnsi="Calibri" w:cs="Calibri"/>
            <w:sz w:val="24"/>
            <w:szCs w:val="24"/>
            <w:u w:val="single"/>
          </w:rPr>
          <w:t>https://machadinho.rs.gov.br/lei-aldir-blanc/</w:t>
        </w:r>
      </w:hyperlink>
    </w:p>
    <w:p w14:paraId="00000068" w14:textId="77777777" w:rsidR="00FB0D5B" w:rsidRDefault="00000000">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14. FORO </w:t>
      </w:r>
    </w:p>
    <w:p w14:paraId="00000069" w14:textId="3BF5DA45" w:rsidR="00FB0D5B" w:rsidRDefault="00000000">
      <w:pPr>
        <w:spacing w:after="100"/>
        <w:ind w:left="100"/>
        <w:jc w:val="both"/>
        <w:rPr>
          <w:rFonts w:ascii="Calibri" w:eastAsia="Calibri" w:hAnsi="Calibri" w:cs="Calibri"/>
          <w:sz w:val="24"/>
          <w:szCs w:val="24"/>
        </w:rPr>
      </w:pPr>
      <w:r>
        <w:rPr>
          <w:rFonts w:ascii="Calibri" w:eastAsia="Calibri" w:hAnsi="Calibri" w:cs="Calibri"/>
          <w:sz w:val="24"/>
          <w:szCs w:val="24"/>
        </w:rPr>
        <w:t xml:space="preserve">14.1 Fica eleito o Foro de </w:t>
      </w:r>
      <w:sdt>
        <w:sdtPr>
          <w:tag w:val="goog_rdk_1"/>
          <w:id w:val="1906945986"/>
        </w:sdtPr>
        <w:sdtContent/>
      </w:sdt>
      <w:r w:rsidR="001C1B23" w:rsidRPr="001C1B23">
        <w:rPr>
          <w:rFonts w:ascii="Calibri" w:eastAsia="Calibri" w:hAnsi="Calibri" w:cs="Calibri"/>
          <w:sz w:val="24"/>
          <w:szCs w:val="24"/>
        </w:rPr>
        <w:t xml:space="preserve">São José do Ouro </w:t>
      </w:r>
      <w:r>
        <w:rPr>
          <w:rFonts w:ascii="Calibri" w:eastAsia="Calibri" w:hAnsi="Calibri" w:cs="Calibri"/>
          <w:sz w:val="24"/>
          <w:szCs w:val="24"/>
        </w:rPr>
        <w:t>para dirimir quaisquer dúvidas relativas ao presente Termo de Execução Cultural.</w:t>
      </w:r>
    </w:p>
    <w:p w14:paraId="0000006A" w14:textId="77777777" w:rsidR="00FB0D5B" w:rsidRDefault="00FB0D5B">
      <w:pPr>
        <w:spacing w:after="100"/>
        <w:ind w:left="100"/>
        <w:jc w:val="both"/>
        <w:rPr>
          <w:rFonts w:ascii="Calibri" w:eastAsia="Calibri" w:hAnsi="Calibri" w:cs="Calibri"/>
          <w:sz w:val="24"/>
          <w:szCs w:val="24"/>
        </w:rPr>
      </w:pPr>
    </w:p>
    <w:p w14:paraId="0000006B" w14:textId="77777777" w:rsidR="00FB0D5B" w:rsidRDefault="00000000">
      <w:pPr>
        <w:spacing w:after="100"/>
        <w:ind w:left="100"/>
        <w:jc w:val="center"/>
        <w:rPr>
          <w:rFonts w:ascii="Calibri" w:eastAsia="Calibri" w:hAnsi="Calibri" w:cs="Calibri"/>
          <w:sz w:val="24"/>
          <w:szCs w:val="24"/>
        </w:rPr>
      </w:pPr>
      <w:r>
        <w:rPr>
          <w:rFonts w:ascii="Calibri" w:eastAsia="Calibri" w:hAnsi="Calibri" w:cs="Calibri"/>
          <w:sz w:val="24"/>
          <w:szCs w:val="24"/>
        </w:rPr>
        <w:t>LOCAL, [INDICAR DIA, MÊS E ANO].</w:t>
      </w:r>
    </w:p>
    <w:p w14:paraId="0000006C" w14:textId="77777777" w:rsidR="00FB0D5B" w:rsidRDefault="00000000">
      <w:pPr>
        <w:spacing w:after="100"/>
        <w:jc w:val="center"/>
        <w:rPr>
          <w:rFonts w:ascii="Calibri" w:eastAsia="Calibri" w:hAnsi="Calibri" w:cs="Calibri"/>
          <w:sz w:val="24"/>
          <w:szCs w:val="24"/>
        </w:rPr>
      </w:pPr>
      <w:r>
        <w:rPr>
          <w:rFonts w:ascii="Calibri" w:eastAsia="Calibri" w:hAnsi="Calibri" w:cs="Calibri"/>
          <w:sz w:val="24"/>
          <w:szCs w:val="24"/>
        </w:rPr>
        <w:t xml:space="preserve"> </w:t>
      </w:r>
    </w:p>
    <w:p w14:paraId="0000006D" w14:textId="77777777" w:rsidR="00FB0D5B" w:rsidRDefault="00000000">
      <w:pPr>
        <w:spacing w:after="100"/>
        <w:jc w:val="center"/>
        <w:rPr>
          <w:rFonts w:ascii="Calibri" w:eastAsia="Calibri" w:hAnsi="Calibri" w:cs="Calibri"/>
          <w:sz w:val="24"/>
          <w:szCs w:val="24"/>
        </w:rPr>
      </w:pPr>
      <w:r>
        <w:rPr>
          <w:rFonts w:ascii="Calibri" w:eastAsia="Calibri" w:hAnsi="Calibri" w:cs="Calibri"/>
          <w:sz w:val="24"/>
          <w:szCs w:val="24"/>
        </w:rPr>
        <w:t>Pelo órgão:</w:t>
      </w:r>
    </w:p>
    <w:p w14:paraId="0000006E" w14:textId="77777777" w:rsidR="00FB0D5B" w:rsidRDefault="00000000">
      <w:pPr>
        <w:spacing w:after="100"/>
        <w:jc w:val="center"/>
        <w:rPr>
          <w:rFonts w:ascii="Calibri" w:eastAsia="Calibri" w:hAnsi="Calibri" w:cs="Calibri"/>
          <w:sz w:val="24"/>
          <w:szCs w:val="24"/>
        </w:rPr>
      </w:pPr>
      <w:r>
        <w:rPr>
          <w:rFonts w:ascii="Calibri" w:eastAsia="Calibri" w:hAnsi="Calibri" w:cs="Calibri"/>
          <w:sz w:val="24"/>
          <w:szCs w:val="24"/>
        </w:rPr>
        <w:t>[NOME DO REPRESENTANTE]</w:t>
      </w:r>
    </w:p>
    <w:p w14:paraId="0000006F" w14:textId="77777777" w:rsidR="00FB0D5B" w:rsidRDefault="00FB0D5B">
      <w:pPr>
        <w:rPr>
          <w:rFonts w:ascii="Calibri" w:eastAsia="Calibri" w:hAnsi="Calibri" w:cs="Calibri"/>
          <w:sz w:val="24"/>
          <w:szCs w:val="24"/>
        </w:rPr>
      </w:pPr>
    </w:p>
    <w:p w14:paraId="00000070" w14:textId="77777777" w:rsidR="00FB0D5B" w:rsidRDefault="00000000">
      <w:pPr>
        <w:spacing w:after="100"/>
        <w:jc w:val="center"/>
        <w:rPr>
          <w:rFonts w:ascii="Calibri" w:eastAsia="Calibri" w:hAnsi="Calibri" w:cs="Calibri"/>
          <w:sz w:val="24"/>
          <w:szCs w:val="24"/>
        </w:rPr>
      </w:pPr>
      <w:r>
        <w:rPr>
          <w:rFonts w:ascii="Calibri" w:eastAsia="Calibri" w:hAnsi="Calibri" w:cs="Calibri"/>
          <w:sz w:val="24"/>
          <w:szCs w:val="24"/>
        </w:rPr>
        <w:t>Pelo Agente Cultural:</w:t>
      </w:r>
    </w:p>
    <w:p w14:paraId="00000071" w14:textId="77777777" w:rsidR="00FB0D5B" w:rsidRDefault="00000000">
      <w:pPr>
        <w:spacing w:after="100"/>
        <w:jc w:val="center"/>
        <w:rPr>
          <w:rFonts w:ascii="Calibri" w:eastAsia="Calibri" w:hAnsi="Calibri" w:cs="Calibri"/>
          <w:sz w:val="24"/>
          <w:szCs w:val="24"/>
        </w:rPr>
      </w:pPr>
      <w:r>
        <w:rPr>
          <w:rFonts w:ascii="Calibri" w:eastAsia="Calibri" w:hAnsi="Calibri" w:cs="Calibri"/>
          <w:sz w:val="24"/>
          <w:szCs w:val="24"/>
        </w:rPr>
        <w:t>[NOME DO AGENTE CULTURAL]</w:t>
      </w:r>
    </w:p>
    <w:sectPr w:rsidR="00FB0D5B">
      <w:headerReference w:type="default" r:id="rId11"/>
      <w:footerReference w:type="default" r:id="rId12"/>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angela Oneda" w:date="2024-08-07T12:05:00Z" w:initials="">
    <w:p w14:paraId="00000074" w14:textId="77777777" w:rsidR="00FB0D5B" w:rsidRDefault="00000000">
      <w:pPr>
        <w:widowControl w:val="0"/>
        <w:pBdr>
          <w:top w:val="nil"/>
          <w:left w:val="nil"/>
          <w:bottom w:val="nil"/>
          <w:right w:val="nil"/>
          <w:between w:val="nil"/>
        </w:pBdr>
        <w:spacing w:line="240" w:lineRule="auto"/>
        <w:rPr>
          <w:color w:val="000000"/>
        </w:rPr>
      </w:pPr>
      <w:r>
        <w:rPr>
          <w:color w:val="000000"/>
        </w:rPr>
        <w:t>Preencher número do edital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74" w16cid:durableId="6539C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D2448" w14:textId="77777777" w:rsidR="009975AB" w:rsidRDefault="009975AB">
      <w:pPr>
        <w:spacing w:line="240" w:lineRule="auto"/>
      </w:pPr>
      <w:r>
        <w:separator/>
      </w:r>
    </w:p>
  </w:endnote>
  <w:endnote w:type="continuationSeparator" w:id="0">
    <w:p w14:paraId="3FE7F000" w14:textId="77777777" w:rsidR="009975AB" w:rsidRDefault="00997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3" w14:textId="77777777" w:rsidR="00FB0D5B" w:rsidRDefault="00FB0D5B">
    <w:pPr>
      <w:pBdr>
        <w:top w:val="nil"/>
        <w:left w:val="nil"/>
        <w:bottom w:val="nil"/>
        <w:right w:val="nil"/>
        <w:between w:val="nil"/>
      </w:pBdr>
      <w:tabs>
        <w:tab w:val="center" w:pos="4252"/>
        <w:tab w:val="right" w:pos="8504"/>
      </w:tabs>
      <w:spacing w:line="240" w:lineRule="auto"/>
      <w:rPr>
        <w:rFonts w:ascii="Calibri" w:eastAsia="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70E2" w14:textId="77777777" w:rsidR="009975AB" w:rsidRDefault="009975AB">
      <w:pPr>
        <w:spacing w:line="240" w:lineRule="auto"/>
      </w:pPr>
      <w:r>
        <w:separator/>
      </w:r>
    </w:p>
  </w:footnote>
  <w:footnote w:type="continuationSeparator" w:id="0">
    <w:p w14:paraId="773F67DB" w14:textId="77777777" w:rsidR="009975AB" w:rsidRDefault="00997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2" w14:textId="77777777" w:rsidR="00FB0D5B" w:rsidRDefault="00000000">
    <w:pPr>
      <w:pBdr>
        <w:top w:val="nil"/>
        <w:left w:val="nil"/>
        <w:bottom w:val="nil"/>
        <w:right w:val="nil"/>
        <w:between w:val="nil"/>
      </w:pBdr>
      <w:tabs>
        <w:tab w:val="center" w:pos="4252"/>
        <w:tab w:val="right" w:pos="8504"/>
      </w:tabs>
      <w:spacing w:line="240" w:lineRule="auto"/>
      <w:rPr>
        <w:color w:val="000000"/>
      </w:rPr>
    </w:pPr>
    <w:r>
      <w:rPr>
        <w:noProof/>
      </w:rPr>
      <w:drawing>
        <wp:anchor distT="0" distB="0" distL="0" distR="0" simplePos="0" relativeHeight="251658240" behindDoc="1" locked="0" layoutInCell="1" hidden="0" allowOverlap="1" wp14:anchorId="0C42ABAC" wp14:editId="74C0A8D8">
          <wp:simplePos x="0" y="0"/>
          <wp:positionH relativeFrom="column">
            <wp:posOffset>-914399</wp:posOffset>
          </wp:positionH>
          <wp:positionV relativeFrom="paragraph">
            <wp:posOffset>-441296</wp:posOffset>
          </wp:positionV>
          <wp:extent cx="7540809" cy="10662699"/>
          <wp:effectExtent l="0" t="0" r="0" b="0"/>
          <wp:wrapNone/>
          <wp:docPr id="387604893"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a:stretch>
                    <a:fillRect/>
                  </a:stretch>
                </pic:blipFill>
                <pic:spPr>
                  <a:xfrm>
                    <a:off x="0" y="0"/>
                    <a:ext cx="7540809" cy="10662699"/>
                  </a:xfrm>
                  <a:prstGeom prst="rect">
                    <a:avLst/>
                  </a:prstGeom>
                  <a:ln/>
                </pic:spPr>
              </pic:pic>
            </a:graphicData>
          </a:graphic>
        </wp:anchor>
      </w:drawing>
    </w:r>
    <w:r>
      <w:rPr>
        <w:noProof/>
      </w:rPr>
      <w:drawing>
        <wp:anchor distT="0" distB="0" distL="114935" distR="114935" simplePos="0" relativeHeight="251659264" behindDoc="0" locked="0" layoutInCell="1" hidden="0" allowOverlap="1" wp14:anchorId="1E1A4BA0" wp14:editId="71D3F4FD">
          <wp:simplePos x="0" y="0"/>
          <wp:positionH relativeFrom="column">
            <wp:posOffset>114935</wp:posOffset>
          </wp:positionH>
          <wp:positionV relativeFrom="paragraph">
            <wp:posOffset>9320400</wp:posOffset>
          </wp:positionV>
          <wp:extent cx="775600" cy="764194"/>
          <wp:effectExtent l="0" t="0" r="0" b="0"/>
          <wp:wrapNone/>
          <wp:docPr id="3876048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75600" cy="7641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5B"/>
    <w:rsid w:val="00043140"/>
    <w:rsid w:val="001C1B23"/>
    <w:rsid w:val="009975AB"/>
    <w:rsid w:val="00FB0D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EC6C"/>
  <w15:docId w15:val="{32995ABF-4134-4DE1-BA3C-60A10AA0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elacomgrade">
    <w:name w:val="Table Grid"/>
    <w:basedOn w:val="Tabelanormal"/>
    <w:uiPriority w:val="39"/>
    <w:rsid w:val="001456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
    <w:name w:val="Table Normal1"/>
    <w:rsid w:val="00945B21"/>
    <w:tblPr>
      <w:tblCellMar>
        <w:top w:w="0" w:type="dxa"/>
        <w:left w:w="0" w:type="dxa"/>
        <w:bottom w:w="0" w:type="dxa"/>
        <w:right w:w="0" w:type="dxa"/>
      </w:tblCellMar>
    </w:tblPr>
  </w:style>
  <w:style w:type="paragraph" w:customStyle="1" w:styleId="paragraph">
    <w:name w:val="paragraph"/>
    <w:basedOn w:val="Normal"/>
    <w:rsid w:val="0014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456AB"/>
  </w:style>
  <w:style w:type="character" w:customStyle="1" w:styleId="eop">
    <w:name w:val="eop"/>
    <w:basedOn w:val="Fontepargpadro"/>
    <w:rsid w:val="001456AB"/>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character" w:customStyle="1" w:styleId="CabealhoChar">
    <w:name w:val="Cabeçalho Char"/>
    <w:basedOn w:val="Fontepargpadro"/>
    <w:link w:val="Cabealho"/>
    <w:uiPriority w:val="99"/>
    <w:rsid w:val="00264109"/>
  </w:style>
  <w:style w:type="paragraph" w:styleId="Rodap">
    <w:name w:val="footer"/>
    <w:basedOn w:val="Normal"/>
    <w:link w:val="RodapChar"/>
    <w:uiPriority w:val="99"/>
    <w:unhideWhenUsed/>
    <w:rsid w:val="00264109"/>
    <w:pPr>
      <w:tabs>
        <w:tab w:val="center" w:pos="4252"/>
        <w:tab w:val="right" w:pos="8504"/>
      </w:tabs>
      <w:spacing w:line="240" w:lineRule="auto"/>
    </w:pPr>
  </w:style>
  <w:style w:type="character" w:customStyle="1" w:styleId="RodapChar">
    <w:name w:val="Rodapé Char"/>
    <w:basedOn w:val="Fontepargpadro"/>
    <w:link w:val="Rodap"/>
    <w:uiPriority w:val="99"/>
    <w:rsid w:val="00264109"/>
  </w:style>
  <w:style w:type="paragraph" w:customStyle="1" w:styleId="dou-paragraph">
    <w:name w:val="dou-paragraph"/>
    <w:basedOn w:val="Normal"/>
    <w:rsid w:val="000167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achadinho.rs.gov.br/lei-aldir-blanc/"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8gljy4rpQuDWbl8DXLYmEe1rw==">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1996</Words>
  <Characters>10782</Characters>
  <Application>Microsoft Office Word</Application>
  <DocSecurity>0</DocSecurity>
  <Lines>89</Lines>
  <Paragraphs>25</Paragraphs>
  <ScaleCrop>false</ScaleCrop>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cp:lastModifiedBy>
  <cp:revision>2</cp:revision>
  <dcterms:created xsi:type="dcterms:W3CDTF">2024-04-04T15:18:00Z</dcterms:created>
  <dcterms:modified xsi:type="dcterms:W3CDTF">2024-08-07T16:19:00Z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